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0F1FF"/>
  <w:body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172EF1" w:rsidRPr="00172EF1" w14:paraId="7F04D691" w14:textId="77777777" w:rsidTr="003A4E69">
        <w:tc>
          <w:tcPr>
            <w:tcW w:w="9345" w:type="dxa"/>
          </w:tcPr>
          <w:p w14:paraId="334F3E92" w14:textId="766ABA48" w:rsidR="00CF7704" w:rsidRPr="00172EF1" w:rsidRDefault="00462D7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  <w:noProof/>
              </w:rPr>
              <w:drawing>
                <wp:inline distT="0" distB="0" distL="0" distR="0" wp14:anchorId="0573CD2B" wp14:editId="007728F4">
                  <wp:extent cx="2584450" cy="457200"/>
                  <wp:effectExtent l="0" t="0" r="0" b="0"/>
                  <wp:docPr id="1" name="Picture 1" descr="image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04" w:rsidRPr="00172EF1" w14:paraId="04B75B49" w14:textId="77777777" w:rsidTr="003A4E69">
        <w:tc>
          <w:tcPr>
            <w:tcW w:w="9345" w:type="dxa"/>
          </w:tcPr>
          <w:p w14:paraId="77A86266" w14:textId="77777777" w:rsidR="00CF7704" w:rsidRPr="00172EF1" w:rsidRDefault="00287861">
            <w:pPr>
              <w:shd w:val="clear" w:color="auto" w:fill="FFFFFF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2EF1">
              <w:rPr>
                <w:rFonts w:ascii="Arial" w:hAnsi="Arial" w:cs="Arial"/>
                <w:b/>
                <w:bCs/>
                <w:sz w:val="36"/>
                <w:szCs w:val="36"/>
              </w:rPr>
              <w:t>Network Change Notice</w:t>
            </w:r>
          </w:p>
          <w:p w14:paraId="11D3C849" w14:textId="108D180B" w:rsidR="00CF7704" w:rsidRPr="00172EF1" w:rsidRDefault="00287861">
            <w:pPr>
              <w:shd w:val="clear" w:color="auto" w:fill="FFFFFF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72EF1">
              <w:rPr>
                <w:rFonts w:ascii="Arial" w:hAnsi="Arial" w:cs="Arial"/>
                <w:b/>
                <w:bCs/>
                <w:sz w:val="36"/>
                <w:szCs w:val="36"/>
              </w:rPr>
              <w:t>Cincinnati Bell Telephone</w:t>
            </w:r>
            <w:r w:rsidR="004E7690" w:rsidRPr="00172E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LLC </w:t>
            </w:r>
            <w:r w:rsidR="003A4E69" w:rsidRPr="00172EF1">
              <w:rPr>
                <w:rFonts w:ascii="Arial" w:hAnsi="Arial" w:cs="Arial"/>
                <w:b/>
                <w:bCs/>
                <w:sz w:val="36"/>
                <w:szCs w:val="36"/>
              </w:rPr>
              <w:br/>
            </w:r>
            <w:r w:rsidR="004E7690" w:rsidRPr="00172EF1">
              <w:rPr>
                <w:rFonts w:ascii="Arial" w:hAnsi="Arial" w:cs="Arial"/>
                <w:b/>
                <w:bCs/>
                <w:sz w:val="36"/>
                <w:szCs w:val="36"/>
              </w:rPr>
              <w:t>d/b/a altafiber network solutions</w:t>
            </w:r>
          </w:p>
        </w:tc>
      </w:tr>
    </w:tbl>
    <w:p w14:paraId="0935ACEE" w14:textId="77777777" w:rsidR="00CF7704" w:rsidRPr="00172EF1" w:rsidRDefault="00CF7704">
      <w:pPr>
        <w:shd w:val="clear" w:color="auto" w:fill="E0F1FF"/>
        <w:rPr>
          <w:rFonts w:ascii="Arial" w:hAnsi="Arial" w:cs="Arial"/>
        </w:rPr>
      </w:pPr>
    </w:p>
    <w:p w14:paraId="6B37DCC8" w14:textId="77777777" w:rsidR="00CF7704" w:rsidRPr="00172EF1" w:rsidRDefault="00CF7704">
      <w:pPr>
        <w:shd w:val="clear" w:color="auto" w:fill="E0F1FF"/>
        <w:rPr>
          <w:rFonts w:ascii="Arial" w:hAnsi="Arial" w:cs="Arial"/>
        </w:rPr>
      </w:pPr>
    </w:p>
    <w:tbl>
      <w:tblPr>
        <w:tblW w:w="934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CF7704" w:rsidRPr="00172EF1" w14:paraId="69189228" w14:textId="77777777">
        <w:tc>
          <w:tcPr>
            <w:tcW w:w="71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sdt>
            <w:sdtPr>
              <w:rPr>
                <w:rFonts w:ascii="Arial" w:hAnsi="Arial" w:cs="Arial"/>
              </w:rPr>
              <w:alias w:val="Headings"/>
              <w:tag w:val="Headings"/>
              <w:id w:val="-1934896186"/>
              <w:placeholder>
                <w:docPart w:val="B490AAC2FECF4EED930EB0596C9CD9A7"/>
              </w:placeholder>
              <w:dropDownList>
                <w:listItem w:displayText="SHORT TERM PUBLIC NOTICE UNDER RULE 51.333(a)" w:value="SHORT TERM PUBLIC NOTICE UNDER RULE 51.333(a)"/>
                <w:listItem w:displayText="PUBLIC NOTICE of NETWORK CHANGE UNDER RULE 51.329(a)" w:value="PUBLIC NOTICE of NETWORK CHANGE UNDER RULE 51.329(a)"/>
                <w:listItem w:displayText="PUBLIC NOTICE of NETWORK CHANGE UNDER RULE 51.332" w:value="PUBLIC NOTICE of NETWORK CHANGE UNDER RULE 51.332"/>
                <w:listItem w:displayText="PUBLIC NOTICE of COPPER RETIREMENT UNDER RULE 51.333" w:value="PUBLIC NOTICE of COPPER RETIREMENT UNDER RULE 51.333"/>
              </w:dropDownList>
            </w:sdtPr>
            <w:sdtEndPr/>
            <w:sdtContent>
              <w:p w14:paraId="591DD8F2" w14:textId="1914F906" w:rsidR="00CF7704" w:rsidRPr="00172EF1" w:rsidRDefault="005D0AE4" w:rsidP="001C06E2">
                <w:pPr>
                  <w:shd w:val="clear" w:color="auto" w:fill="E0F1FF"/>
                  <w:jc w:val="center"/>
                  <w:rPr>
                    <w:rFonts w:ascii="Arial" w:hAnsi="Arial" w:cs="Arial"/>
                  </w:rPr>
                </w:pPr>
                <w:r w:rsidRPr="00172EF1">
                  <w:rPr>
                    <w:rFonts w:ascii="Arial" w:hAnsi="Arial" w:cs="Arial"/>
                  </w:rPr>
                  <w:t>SHORT TERM PUBLIC NOTICE UNDER RULE 51.333(a)</w:t>
                </w:r>
              </w:p>
            </w:sdtContent>
          </w:sdt>
        </w:tc>
      </w:tr>
    </w:tbl>
    <w:p w14:paraId="6EABE4FE" w14:textId="77777777" w:rsidR="00CF7704" w:rsidRPr="00172EF1" w:rsidRDefault="00CF7704">
      <w:pPr>
        <w:shd w:val="clear" w:color="auto" w:fill="E0F1FF"/>
        <w:rPr>
          <w:rFonts w:ascii="Arial" w:hAnsi="Arial" w:cs="Arial"/>
        </w:rPr>
      </w:pPr>
    </w:p>
    <w:tbl>
      <w:tblPr>
        <w:tblW w:w="9315" w:type="dxa"/>
        <w:tblInd w:w="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461"/>
        <w:gridCol w:w="3659"/>
        <w:gridCol w:w="1770"/>
      </w:tblGrid>
      <w:tr w:rsidR="00172EF1" w:rsidRPr="00172EF1" w14:paraId="4421B66C" w14:textId="77777777" w:rsidTr="00224D9D">
        <w:tc>
          <w:tcPr>
            <w:tcW w:w="1425" w:type="dxa"/>
            <w:tcBorders>
              <w:top w:val="threeDEmboss" w:sz="16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CC3A8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Public Notice #:</w:t>
            </w:r>
          </w:p>
        </w:tc>
        <w:tc>
          <w:tcPr>
            <w:tcW w:w="7890" w:type="dxa"/>
            <w:gridSpan w:val="3"/>
            <w:tcBorders>
              <w:top w:val="threeDEmboss" w:sz="16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AE6B5" w14:textId="5540F09D" w:rsidR="00CF7704" w:rsidRPr="00172EF1" w:rsidRDefault="000C4FB3" w:rsidP="001859C1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eastAsia="Arial" w:hAnsi="Arial" w:cs="Arial"/>
              </w:rPr>
              <w:t>23-00</w:t>
            </w:r>
            <w:r w:rsidR="003A4E69" w:rsidRPr="00172EF1">
              <w:rPr>
                <w:rFonts w:ascii="Arial" w:eastAsia="Arial" w:hAnsi="Arial" w:cs="Arial"/>
              </w:rPr>
              <w:t>8</w:t>
            </w:r>
          </w:p>
        </w:tc>
      </w:tr>
      <w:tr w:rsidR="00172EF1" w:rsidRPr="00172EF1" w14:paraId="4C5B704C" w14:textId="77777777" w:rsidTr="00224D9D">
        <w:tc>
          <w:tcPr>
            <w:tcW w:w="1425" w:type="dxa"/>
            <w:tcBorders>
              <w:top w:val="threeDEmboss" w:sz="16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0330F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Title:</w:t>
            </w:r>
          </w:p>
        </w:tc>
        <w:tc>
          <w:tcPr>
            <w:tcW w:w="7890" w:type="dxa"/>
            <w:gridSpan w:val="3"/>
            <w:tcBorders>
              <w:top w:val="threeDEmboss" w:sz="16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3C0E1" w14:textId="7CA2BF40" w:rsidR="00CF7704" w:rsidRPr="00172EF1" w:rsidRDefault="003A4E69" w:rsidP="003A4E69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</w:rPr>
              <w:t>Seven Mile</w:t>
            </w:r>
            <w:r w:rsidR="000C4FB3" w:rsidRPr="00172EF1">
              <w:rPr>
                <w:rFonts w:ascii="Arial" w:hAnsi="Arial" w:cs="Arial"/>
              </w:rPr>
              <w:t xml:space="preserve"> Ohio Switch Retir</w:t>
            </w:r>
            <w:r w:rsidR="00A3614B" w:rsidRPr="00172EF1">
              <w:rPr>
                <w:rFonts w:ascii="Arial" w:hAnsi="Arial" w:cs="Arial"/>
              </w:rPr>
              <w:t>e</w:t>
            </w:r>
            <w:r w:rsidR="000C4FB3" w:rsidRPr="00172EF1">
              <w:rPr>
                <w:rFonts w:ascii="Arial" w:hAnsi="Arial" w:cs="Arial"/>
              </w:rPr>
              <w:t>ment</w:t>
            </w:r>
          </w:p>
        </w:tc>
      </w:tr>
      <w:tr w:rsidR="00172EF1" w:rsidRPr="00172EF1" w14:paraId="1ECF2A08" w14:textId="77777777" w:rsidTr="00224D9D">
        <w:tc>
          <w:tcPr>
            <w:tcW w:w="1425" w:type="dxa"/>
            <w:tcBorders>
              <w:top w:val="threeDEmboss" w:sz="16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FF77D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Issue Date:</w:t>
            </w:r>
          </w:p>
        </w:tc>
        <w:tc>
          <w:tcPr>
            <w:tcW w:w="2461" w:type="dxa"/>
            <w:tcBorders>
              <w:top w:val="threeDEmboss" w:sz="16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6551F" w14:textId="01AFA37A" w:rsidR="00CF7704" w:rsidRPr="00172EF1" w:rsidRDefault="004E6828" w:rsidP="00EE2237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eastAsia="Arial" w:hAnsi="Arial" w:cs="Arial"/>
              </w:rPr>
              <w:t>12/07/2023</w:t>
            </w:r>
          </w:p>
        </w:tc>
        <w:tc>
          <w:tcPr>
            <w:tcW w:w="3659" w:type="dxa"/>
            <w:tcBorders>
              <w:top w:val="threeDEmboss" w:sz="16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C5085" w14:textId="77777777" w:rsidR="00CF7704" w:rsidRPr="00172EF1" w:rsidRDefault="00287861">
            <w:pPr>
              <w:shd w:val="clear" w:color="auto" w:fill="F7F7F7"/>
              <w:jc w:val="right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Implementation  Date:</w:t>
            </w:r>
          </w:p>
        </w:tc>
        <w:tc>
          <w:tcPr>
            <w:tcW w:w="1770" w:type="dxa"/>
            <w:tcBorders>
              <w:top w:val="threeDEmboss" w:sz="16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9B205" w14:textId="5F8D5F36" w:rsidR="00CF7704" w:rsidRPr="00172EF1" w:rsidRDefault="004E6828" w:rsidP="004E6828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eastAsia="Arial" w:hAnsi="Arial" w:cs="Arial"/>
              </w:rPr>
              <w:t>03</w:t>
            </w:r>
            <w:r w:rsidR="00224D9D" w:rsidRPr="00172EF1">
              <w:rPr>
                <w:rFonts w:ascii="Arial" w:eastAsia="Arial" w:hAnsi="Arial" w:cs="Arial"/>
              </w:rPr>
              <w:t>/</w:t>
            </w:r>
            <w:r w:rsidRPr="00172EF1">
              <w:rPr>
                <w:rFonts w:ascii="Arial" w:eastAsia="Arial" w:hAnsi="Arial" w:cs="Arial"/>
              </w:rPr>
              <w:t>2</w:t>
            </w:r>
            <w:r w:rsidR="00DA1073" w:rsidRPr="00172EF1">
              <w:rPr>
                <w:rFonts w:ascii="Arial" w:eastAsia="Arial" w:hAnsi="Arial" w:cs="Arial"/>
              </w:rPr>
              <w:t>1</w:t>
            </w:r>
            <w:r w:rsidR="00224D9D" w:rsidRPr="00172EF1">
              <w:rPr>
                <w:rFonts w:ascii="Arial" w:eastAsia="Arial" w:hAnsi="Arial" w:cs="Arial"/>
              </w:rPr>
              <w:t>/</w:t>
            </w:r>
            <w:r w:rsidR="00BD0F98" w:rsidRPr="00172EF1">
              <w:rPr>
                <w:rFonts w:ascii="Arial" w:eastAsia="Arial" w:hAnsi="Arial" w:cs="Arial"/>
              </w:rPr>
              <w:t>202</w:t>
            </w:r>
            <w:r w:rsidRPr="00172EF1">
              <w:rPr>
                <w:rFonts w:ascii="Arial" w:eastAsia="Arial" w:hAnsi="Arial" w:cs="Arial"/>
              </w:rPr>
              <w:t>4</w:t>
            </w:r>
          </w:p>
        </w:tc>
      </w:tr>
      <w:tr w:rsidR="00172EF1" w:rsidRPr="00172EF1" w14:paraId="59E36ACE" w14:textId="77777777" w:rsidTr="00224D9D">
        <w:tc>
          <w:tcPr>
            <w:tcW w:w="1425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C41F0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Carrier's Name:   </w:t>
            </w:r>
          </w:p>
        </w:tc>
        <w:tc>
          <w:tcPr>
            <w:tcW w:w="6120" w:type="dxa"/>
            <w:gridSpan w:val="2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A3D2C" w14:textId="5E385255" w:rsidR="00CF7704" w:rsidRPr="00172EF1" w:rsidRDefault="00287861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eastAsia="Arial" w:hAnsi="Arial" w:cs="Arial"/>
              </w:rPr>
              <w:t>Cincinnati Bell Telephone</w:t>
            </w:r>
            <w:r w:rsidR="004E7690" w:rsidRPr="00172EF1">
              <w:rPr>
                <w:rFonts w:ascii="Arial" w:eastAsia="Arial" w:hAnsi="Arial" w:cs="Arial"/>
              </w:rPr>
              <w:t xml:space="preserve"> LLC </w:t>
            </w:r>
            <w:r w:rsidR="003A4E69" w:rsidRPr="00172EF1">
              <w:rPr>
                <w:rFonts w:ascii="Arial" w:eastAsia="Arial" w:hAnsi="Arial" w:cs="Arial"/>
              </w:rPr>
              <w:br/>
            </w:r>
            <w:r w:rsidR="004E7690" w:rsidRPr="00172EF1">
              <w:rPr>
                <w:rFonts w:ascii="Arial" w:eastAsia="Arial" w:hAnsi="Arial" w:cs="Arial"/>
              </w:rPr>
              <w:t>d/b/a/ altafiber network solutions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9A88A" w14:textId="77777777" w:rsidR="00CF7704" w:rsidRPr="00172EF1" w:rsidRDefault="00CF7704">
            <w:pPr>
              <w:shd w:val="clear" w:color="auto" w:fill="F7F7F7"/>
              <w:rPr>
                <w:rFonts w:ascii="Arial" w:eastAsia="Arial" w:hAnsi="Arial" w:cs="Arial"/>
              </w:rPr>
            </w:pPr>
          </w:p>
        </w:tc>
      </w:tr>
      <w:tr w:rsidR="00172EF1" w:rsidRPr="00172EF1" w14:paraId="0E08C0F7" w14:textId="77777777" w:rsidTr="00224D9D">
        <w:tc>
          <w:tcPr>
            <w:tcW w:w="1425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55547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Carrier's Address :</w:t>
            </w:r>
          </w:p>
        </w:tc>
        <w:tc>
          <w:tcPr>
            <w:tcW w:w="6120" w:type="dxa"/>
            <w:gridSpan w:val="2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5429D" w14:textId="59F50DEC" w:rsidR="00CF7704" w:rsidRPr="00172EF1" w:rsidRDefault="00287861" w:rsidP="004E7690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eastAsia="Arial" w:hAnsi="Arial" w:cs="Arial"/>
              </w:rPr>
              <w:t>2</w:t>
            </w:r>
            <w:r w:rsidR="004E7690" w:rsidRPr="00172EF1">
              <w:rPr>
                <w:rFonts w:ascii="Arial" w:eastAsia="Arial" w:hAnsi="Arial" w:cs="Arial"/>
              </w:rPr>
              <w:t>2</w:t>
            </w:r>
            <w:r w:rsidRPr="00172EF1">
              <w:rPr>
                <w:rFonts w:ascii="Arial" w:eastAsia="Arial" w:hAnsi="Arial" w:cs="Arial"/>
              </w:rPr>
              <w:t>1 East Fourth Street</w:t>
            </w:r>
            <w:r w:rsidRPr="00172EF1">
              <w:rPr>
                <w:rFonts w:ascii="Arial" w:eastAsia="Arial" w:hAnsi="Arial" w:cs="Arial"/>
              </w:rPr>
              <w:br/>
              <w:t>Cincinnati, Ohio 45202     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92EE4" w14:textId="77777777" w:rsidR="00CF7704" w:rsidRPr="00172EF1" w:rsidRDefault="00CF7704">
            <w:pPr>
              <w:shd w:val="clear" w:color="auto" w:fill="F7F7F7"/>
              <w:rPr>
                <w:rFonts w:ascii="Arial" w:eastAsia="Arial" w:hAnsi="Arial" w:cs="Arial"/>
              </w:rPr>
            </w:pPr>
          </w:p>
        </w:tc>
      </w:tr>
      <w:tr w:rsidR="00172EF1" w:rsidRPr="00172EF1" w14:paraId="783637CC" w14:textId="77777777" w:rsidTr="003A4E69">
        <w:trPr>
          <w:trHeight w:val="2173"/>
        </w:trPr>
        <w:tc>
          <w:tcPr>
            <w:tcW w:w="1425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F78EF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 xml:space="preserve">Contact: </w:t>
            </w:r>
          </w:p>
        </w:tc>
        <w:tc>
          <w:tcPr>
            <w:tcW w:w="6120" w:type="dxa"/>
            <w:gridSpan w:val="2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F1AF4" w14:textId="77777777" w:rsidR="00CF7704" w:rsidRPr="00172EF1" w:rsidRDefault="00287861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eastAsia="Arial" w:hAnsi="Arial" w:cs="Arial"/>
              </w:rPr>
              <w:t>Mike Wolf</w:t>
            </w:r>
            <w:r w:rsidRPr="00172EF1">
              <w:rPr>
                <w:rFonts w:ascii="Arial" w:eastAsia="Arial" w:hAnsi="Arial" w:cs="Arial"/>
              </w:rPr>
              <w:br/>
              <w:t>Director Network Planning</w:t>
            </w:r>
            <w:r w:rsidRPr="00172EF1">
              <w:rPr>
                <w:rFonts w:ascii="Arial" w:eastAsia="Arial" w:hAnsi="Arial" w:cs="Arial"/>
              </w:rPr>
              <w:br/>
              <w:t>221 East Fourth Street</w:t>
            </w:r>
            <w:r w:rsidRPr="00172EF1">
              <w:rPr>
                <w:rFonts w:ascii="Arial" w:eastAsia="Arial" w:hAnsi="Arial" w:cs="Arial"/>
              </w:rPr>
              <w:br/>
              <w:t>Mail Stop:121-900</w:t>
            </w:r>
            <w:r w:rsidRPr="00172EF1">
              <w:rPr>
                <w:rFonts w:ascii="Arial" w:eastAsia="Arial" w:hAnsi="Arial" w:cs="Arial"/>
              </w:rPr>
              <w:br/>
              <w:t>Cincinnati, Ohio 45202</w:t>
            </w:r>
            <w:r w:rsidRPr="00172EF1">
              <w:rPr>
                <w:rFonts w:ascii="Arial" w:eastAsia="Arial" w:hAnsi="Arial" w:cs="Arial"/>
              </w:rPr>
              <w:br/>
              <w:t>(513) 397-1364</w:t>
            </w:r>
            <w:r w:rsidRPr="00172EF1">
              <w:rPr>
                <w:rFonts w:ascii="Arial" w:eastAsia="Arial" w:hAnsi="Arial" w:cs="Arial"/>
              </w:rPr>
              <w:br/>
              <w:t>mike.wolf@cinbell.com    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9C9F9" w14:textId="77777777" w:rsidR="00CF7704" w:rsidRPr="00172EF1" w:rsidRDefault="00CF7704">
            <w:pPr>
              <w:shd w:val="clear" w:color="auto" w:fill="F7F7F7"/>
              <w:rPr>
                <w:rFonts w:ascii="Arial" w:eastAsia="Arial" w:hAnsi="Arial" w:cs="Arial"/>
              </w:rPr>
            </w:pPr>
          </w:p>
        </w:tc>
      </w:tr>
      <w:tr w:rsidR="00172EF1" w:rsidRPr="00172EF1" w14:paraId="7D520BC8" w14:textId="77777777" w:rsidTr="00224D9D">
        <w:tc>
          <w:tcPr>
            <w:tcW w:w="7545" w:type="dxa"/>
            <w:gridSpan w:val="3"/>
            <w:tcBorders>
              <w:top w:val="threeDEmboss" w:sz="20" w:space="0" w:color="000000"/>
              <w:left w:val="threeDEmboss" w:sz="12" w:space="0" w:color="000000"/>
              <w:bottom w:val="threeDEmboss" w:sz="4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789A4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Network Change Summary: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4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82E38" w14:textId="77777777" w:rsidR="00CF7704" w:rsidRPr="00172EF1" w:rsidRDefault="00CF7704">
            <w:pPr>
              <w:shd w:val="clear" w:color="auto" w:fill="F7F7F7"/>
              <w:rPr>
                <w:rFonts w:ascii="Arial" w:eastAsia="Arial" w:hAnsi="Arial" w:cs="Arial"/>
              </w:rPr>
            </w:pPr>
          </w:p>
        </w:tc>
      </w:tr>
      <w:tr w:rsidR="00172EF1" w:rsidRPr="00172EF1" w14:paraId="0729446A" w14:textId="77777777" w:rsidTr="00224D9D">
        <w:tc>
          <w:tcPr>
            <w:tcW w:w="9315" w:type="dxa"/>
            <w:gridSpan w:val="4"/>
            <w:tcBorders>
              <w:top w:val="threeDEmboss" w:sz="4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AF802" w14:textId="7FD83239" w:rsidR="00CF7704" w:rsidRPr="00172EF1" w:rsidRDefault="004E7690" w:rsidP="00DB4482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</w:rPr>
              <w:t xml:space="preserve">The Cincinnati Bell Telephone (CBT) </w:t>
            </w:r>
            <w:r w:rsidR="000B7987" w:rsidRPr="00172EF1">
              <w:rPr>
                <w:rFonts w:ascii="Arial" w:hAnsi="Arial" w:cs="Arial"/>
              </w:rPr>
              <w:t xml:space="preserve">DMS-10 Switch </w:t>
            </w:r>
            <w:r w:rsidR="003B3410" w:rsidRPr="00172EF1">
              <w:rPr>
                <w:rFonts w:ascii="Arial" w:hAnsi="Arial" w:cs="Arial"/>
              </w:rPr>
              <w:t>SVMLOHSM</w:t>
            </w:r>
            <w:r w:rsidRPr="00172EF1">
              <w:rPr>
                <w:rFonts w:ascii="Arial" w:hAnsi="Arial" w:cs="Arial"/>
              </w:rPr>
              <w:t xml:space="preserve"> located in </w:t>
            </w:r>
            <w:r w:rsidR="003A4E69" w:rsidRPr="00172EF1">
              <w:rPr>
                <w:rFonts w:ascii="Arial" w:hAnsi="Arial" w:cs="Arial"/>
              </w:rPr>
              <w:t>Seven Mile</w:t>
            </w:r>
            <w:r w:rsidRPr="00172EF1">
              <w:rPr>
                <w:rFonts w:ascii="Arial" w:hAnsi="Arial" w:cs="Arial"/>
              </w:rPr>
              <w:t>, Ohio will be retired and removed from the CBT network</w:t>
            </w:r>
            <w:r w:rsidR="000B7987" w:rsidRPr="00172EF1">
              <w:rPr>
                <w:rFonts w:ascii="Arial" w:hAnsi="Arial" w:cs="Arial"/>
              </w:rPr>
              <w:t>.</w:t>
            </w:r>
            <w:r w:rsidRPr="00172EF1">
              <w:rPr>
                <w:rFonts w:ascii="Arial" w:hAnsi="Arial" w:cs="Arial"/>
              </w:rPr>
              <w:t xml:space="preserve"> </w:t>
            </w:r>
            <w:r w:rsidR="00BE6010" w:rsidRPr="00172EF1">
              <w:rPr>
                <w:rFonts w:ascii="Arial" w:hAnsi="Arial" w:cs="Arial"/>
              </w:rPr>
              <w:t>Customers</w:t>
            </w:r>
            <w:r w:rsidRPr="00172EF1">
              <w:rPr>
                <w:rFonts w:ascii="Arial" w:hAnsi="Arial" w:cs="Arial"/>
              </w:rPr>
              <w:t xml:space="preserve"> served by this switch </w:t>
            </w:r>
            <w:r w:rsidR="00BE6010" w:rsidRPr="00172EF1">
              <w:rPr>
                <w:rFonts w:ascii="Arial" w:hAnsi="Arial" w:cs="Arial"/>
              </w:rPr>
              <w:t>will be</w:t>
            </w:r>
            <w:r w:rsidRPr="00172EF1">
              <w:rPr>
                <w:rFonts w:ascii="Arial" w:hAnsi="Arial" w:cs="Arial"/>
              </w:rPr>
              <w:t xml:space="preserve"> migrated to </w:t>
            </w:r>
            <w:r w:rsidR="00BE6010" w:rsidRPr="00172EF1">
              <w:rPr>
                <w:rFonts w:ascii="Arial" w:hAnsi="Arial" w:cs="Arial"/>
              </w:rPr>
              <w:t xml:space="preserve">a </w:t>
            </w:r>
            <w:r w:rsidRPr="00172EF1">
              <w:rPr>
                <w:rFonts w:ascii="Arial" w:hAnsi="Arial" w:cs="Arial"/>
              </w:rPr>
              <w:t xml:space="preserve">CBT Metaswitch </w:t>
            </w:r>
            <w:r w:rsidR="00DB4482" w:rsidRPr="00172EF1">
              <w:rPr>
                <w:rFonts w:ascii="Arial" w:hAnsi="Arial" w:cs="Arial"/>
              </w:rPr>
              <w:t>(EVDLOHEVPS2) located in Evendale, Ohio.</w:t>
            </w:r>
          </w:p>
        </w:tc>
      </w:tr>
      <w:tr w:rsidR="00172EF1" w:rsidRPr="00172EF1" w14:paraId="11A02C40" w14:textId="77777777" w:rsidTr="00224D9D">
        <w:tc>
          <w:tcPr>
            <w:tcW w:w="7545" w:type="dxa"/>
            <w:gridSpan w:val="3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24842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Description of type of changes planned: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AFD32" w14:textId="77777777" w:rsidR="00CF7704" w:rsidRPr="00172EF1" w:rsidRDefault="00CF7704">
            <w:pPr>
              <w:shd w:val="clear" w:color="auto" w:fill="F7F7F7"/>
              <w:rPr>
                <w:rFonts w:ascii="Arial" w:eastAsia="Arial" w:hAnsi="Arial" w:cs="Arial"/>
              </w:rPr>
            </w:pPr>
          </w:p>
        </w:tc>
      </w:tr>
      <w:tr w:rsidR="00172EF1" w:rsidRPr="00172EF1" w14:paraId="6F578073" w14:textId="77777777" w:rsidTr="00224D9D">
        <w:tc>
          <w:tcPr>
            <w:tcW w:w="9315" w:type="dxa"/>
            <w:gridSpan w:val="4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3BFF2" w14:textId="74F3FFFA" w:rsidR="00CF7704" w:rsidRPr="00172EF1" w:rsidRDefault="004E7690" w:rsidP="00C60A43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</w:rPr>
              <w:t xml:space="preserve">The Cincinnati Bell Telephone (CBT) </w:t>
            </w:r>
            <w:r w:rsidR="007712D7" w:rsidRPr="00172EF1">
              <w:rPr>
                <w:rFonts w:ascii="Arial" w:hAnsi="Arial" w:cs="Arial"/>
              </w:rPr>
              <w:t>DMS-10 s</w:t>
            </w:r>
            <w:r w:rsidRPr="00172EF1">
              <w:rPr>
                <w:rFonts w:ascii="Arial" w:hAnsi="Arial" w:cs="Arial"/>
              </w:rPr>
              <w:t xml:space="preserve">witch </w:t>
            </w:r>
            <w:r w:rsidR="003B3410" w:rsidRPr="00172EF1">
              <w:rPr>
                <w:rFonts w:ascii="Arial" w:hAnsi="Arial" w:cs="Arial"/>
              </w:rPr>
              <w:t>SVMLOHSM</w:t>
            </w:r>
            <w:r w:rsidR="001859C1" w:rsidRPr="00172EF1">
              <w:rPr>
                <w:rFonts w:ascii="Arial" w:hAnsi="Arial" w:cs="Arial"/>
              </w:rPr>
              <w:t xml:space="preserve"> </w:t>
            </w:r>
            <w:r w:rsidRPr="00172EF1">
              <w:rPr>
                <w:rFonts w:ascii="Arial" w:hAnsi="Arial" w:cs="Arial"/>
              </w:rPr>
              <w:t xml:space="preserve">located </w:t>
            </w:r>
            <w:r w:rsidR="007712D7" w:rsidRPr="00172EF1">
              <w:rPr>
                <w:rFonts w:ascii="Arial" w:hAnsi="Arial" w:cs="Arial"/>
              </w:rPr>
              <w:t>at</w:t>
            </w:r>
            <w:r w:rsidRPr="00172EF1">
              <w:rPr>
                <w:rFonts w:ascii="Arial" w:hAnsi="Arial" w:cs="Arial"/>
              </w:rPr>
              <w:t xml:space="preserve"> </w:t>
            </w:r>
            <w:r w:rsidR="003B3410" w:rsidRPr="00172EF1">
              <w:rPr>
                <w:rFonts w:ascii="Arial" w:hAnsi="Arial" w:cs="Arial"/>
              </w:rPr>
              <w:t>104 E. R</w:t>
            </w:r>
            <w:r w:rsidR="00C60A43" w:rsidRPr="00172EF1">
              <w:rPr>
                <w:rFonts w:ascii="Arial" w:hAnsi="Arial" w:cs="Arial"/>
              </w:rPr>
              <w:t>itter Street,</w:t>
            </w:r>
            <w:r w:rsidR="003B3410" w:rsidRPr="00172EF1">
              <w:rPr>
                <w:rFonts w:ascii="Arial" w:hAnsi="Arial" w:cs="Arial"/>
              </w:rPr>
              <w:t xml:space="preserve"> Seven Mile, OH, 45062 w</w:t>
            </w:r>
            <w:r w:rsidRPr="00172EF1">
              <w:rPr>
                <w:rFonts w:ascii="Arial" w:hAnsi="Arial" w:cs="Arial"/>
              </w:rPr>
              <w:t>ill be retired a</w:t>
            </w:r>
            <w:r w:rsidR="00DB4482" w:rsidRPr="00172EF1">
              <w:rPr>
                <w:rFonts w:ascii="Arial" w:hAnsi="Arial" w:cs="Arial"/>
              </w:rPr>
              <w:t>nd removed from the CBT network. A</w:t>
            </w:r>
            <w:r w:rsidRPr="00172EF1">
              <w:rPr>
                <w:rFonts w:ascii="Arial" w:hAnsi="Arial" w:cs="Arial"/>
              </w:rPr>
              <w:t xml:space="preserve">ll </w:t>
            </w:r>
            <w:r w:rsidR="00DB4482" w:rsidRPr="00172EF1">
              <w:rPr>
                <w:rFonts w:ascii="Arial" w:hAnsi="Arial" w:cs="Arial"/>
              </w:rPr>
              <w:t xml:space="preserve">customers currently </w:t>
            </w:r>
            <w:r w:rsidRPr="00172EF1">
              <w:rPr>
                <w:rFonts w:ascii="Arial" w:hAnsi="Arial" w:cs="Arial"/>
              </w:rPr>
              <w:t xml:space="preserve">served by this switch </w:t>
            </w:r>
            <w:r w:rsidR="00DB4482" w:rsidRPr="00172EF1">
              <w:rPr>
                <w:rFonts w:ascii="Arial" w:hAnsi="Arial" w:cs="Arial"/>
              </w:rPr>
              <w:t xml:space="preserve">will be </w:t>
            </w:r>
            <w:r w:rsidRPr="00172EF1">
              <w:rPr>
                <w:rFonts w:ascii="Arial" w:hAnsi="Arial" w:cs="Arial"/>
              </w:rPr>
              <w:t xml:space="preserve">migrated to </w:t>
            </w:r>
            <w:r w:rsidR="00DB4482" w:rsidRPr="00172EF1">
              <w:rPr>
                <w:rFonts w:ascii="Arial" w:hAnsi="Arial" w:cs="Arial"/>
              </w:rPr>
              <w:t>a CBT Metaswitch (E</w:t>
            </w:r>
            <w:r w:rsidRPr="00172EF1">
              <w:rPr>
                <w:rFonts w:ascii="Arial" w:hAnsi="Arial" w:cs="Arial"/>
              </w:rPr>
              <w:t>VDLOHEVPS2</w:t>
            </w:r>
            <w:r w:rsidR="00DB4482" w:rsidRPr="00172EF1">
              <w:rPr>
                <w:rFonts w:ascii="Arial" w:hAnsi="Arial" w:cs="Arial"/>
              </w:rPr>
              <w:t xml:space="preserve">) </w:t>
            </w:r>
            <w:r w:rsidRPr="00172EF1">
              <w:rPr>
                <w:rFonts w:ascii="Arial" w:hAnsi="Arial" w:cs="Arial"/>
              </w:rPr>
              <w:t xml:space="preserve">located </w:t>
            </w:r>
            <w:r w:rsidR="007712D7" w:rsidRPr="00172EF1">
              <w:rPr>
                <w:rFonts w:ascii="Arial" w:hAnsi="Arial" w:cs="Arial"/>
              </w:rPr>
              <w:t>at 10</w:t>
            </w:r>
            <w:r w:rsidR="00006EED" w:rsidRPr="00172EF1">
              <w:rPr>
                <w:rFonts w:ascii="Arial" w:hAnsi="Arial" w:cs="Arial"/>
              </w:rPr>
              <w:t>0</w:t>
            </w:r>
            <w:r w:rsidR="007712D7" w:rsidRPr="00172EF1">
              <w:rPr>
                <w:rFonts w:ascii="Arial" w:hAnsi="Arial" w:cs="Arial"/>
              </w:rPr>
              <w:t>00 Reading Rd,</w:t>
            </w:r>
            <w:r w:rsidRPr="00172EF1">
              <w:rPr>
                <w:rFonts w:ascii="Arial" w:hAnsi="Arial" w:cs="Arial"/>
              </w:rPr>
              <w:t xml:space="preserve"> Evendale, Ohio 45241</w:t>
            </w:r>
            <w:r w:rsidR="0071430A" w:rsidRPr="00172EF1">
              <w:rPr>
                <w:rFonts w:ascii="Arial" w:hAnsi="Arial" w:cs="Arial"/>
              </w:rPr>
              <w:t>.</w:t>
            </w:r>
            <w:r w:rsidR="00F02E86" w:rsidRPr="00172EF1">
              <w:rPr>
                <w:rFonts w:ascii="Arial" w:hAnsi="Arial" w:cs="Arial"/>
              </w:rPr>
              <w:t xml:space="preserve"> </w:t>
            </w:r>
          </w:p>
        </w:tc>
      </w:tr>
      <w:tr w:rsidR="00172EF1" w:rsidRPr="00172EF1" w14:paraId="7D61064C" w14:textId="77777777" w:rsidTr="00224D9D">
        <w:tc>
          <w:tcPr>
            <w:tcW w:w="7545" w:type="dxa"/>
            <w:gridSpan w:val="3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7BE4E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Description of Reasonably Foreseeable Impact of the Planned Changes: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C79FE" w14:textId="77777777" w:rsidR="00CF7704" w:rsidRPr="00172EF1" w:rsidRDefault="00CF7704">
            <w:pPr>
              <w:shd w:val="clear" w:color="auto" w:fill="F7F7F7"/>
              <w:rPr>
                <w:rFonts w:ascii="Arial" w:eastAsia="Arial" w:hAnsi="Arial" w:cs="Arial"/>
              </w:rPr>
            </w:pPr>
          </w:p>
        </w:tc>
      </w:tr>
      <w:tr w:rsidR="00172EF1" w:rsidRPr="00172EF1" w14:paraId="1D1F3847" w14:textId="77777777" w:rsidTr="00224D9D">
        <w:tc>
          <w:tcPr>
            <w:tcW w:w="9315" w:type="dxa"/>
            <w:gridSpan w:val="4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B89B9" w14:textId="5DB56CE9" w:rsidR="00CF7704" w:rsidRPr="00172EF1" w:rsidRDefault="004E7690" w:rsidP="00172EF1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</w:rPr>
              <w:t>All carriers, including competitive local exchange carriers (CLECs</w:t>
            </w:r>
            <w:r w:rsidR="00BE6010" w:rsidRPr="00172EF1">
              <w:rPr>
                <w:rFonts w:ascii="Arial" w:hAnsi="Arial" w:cs="Arial"/>
              </w:rPr>
              <w:t xml:space="preserve">), Interexchange carriers (IXCs), </w:t>
            </w:r>
            <w:r w:rsidRPr="00172EF1">
              <w:rPr>
                <w:rFonts w:ascii="Arial" w:hAnsi="Arial" w:cs="Arial"/>
              </w:rPr>
              <w:t>I</w:t>
            </w:r>
            <w:r w:rsidR="00BE6010" w:rsidRPr="00172EF1">
              <w:rPr>
                <w:rFonts w:ascii="Arial" w:hAnsi="Arial" w:cs="Arial"/>
              </w:rPr>
              <w:t>L</w:t>
            </w:r>
            <w:r w:rsidRPr="00172EF1">
              <w:rPr>
                <w:rFonts w:ascii="Arial" w:hAnsi="Arial" w:cs="Arial"/>
              </w:rPr>
              <w:t>ECs, wireless</w:t>
            </w:r>
            <w:r w:rsidR="00B1206E" w:rsidRPr="00172EF1">
              <w:rPr>
                <w:rFonts w:ascii="Arial" w:hAnsi="Arial" w:cs="Arial"/>
              </w:rPr>
              <w:t xml:space="preserve"> carriers, and paging carriers </w:t>
            </w:r>
            <w:r w:rsidRPr="00172EF1">
              <w:rPr>
                <w:rFonts w:ascii="Arial" w:hAnsi="Arial" w:cs="Arial"/>
              </w:rPr>
              <w:t xml:space="preserve">will need to </w:t>
            </w:r>
            <w:r w:rsidR="0071430A" w:rsidRPr="00172EF1">
              <w:rPr>
                <w:rFonts w:ascii="Arial" w:hAnsi="Arial" w:cs="Arial"/>
              </w:rPr>
              <w:t xml:space="preserve">augment existing or provision new direct end office trunk groups </w:t>
            </w:r>
            <w:r w:rsidRPr="00172EF1">
              <w:rPr>
                <w:rFonts w:ascii="Arial" w:hAnsi="Arial" w:cs="Arial"/>
              </w:rPr>
              <w:t xml:space="preserve">to support </w:t>
            </w:r>
            <w:r w:rsidR="0071430A" w:rsidRPr="00172EF1">
              <w:rPr>
                <w:rFonts w:ascii="Arial" w:hAnsi="Arial" w:cs="Arial"/>
              </w:rPr>
              <w:t xml:space="preserve">traffic </w:t>
            </w:r>
            <w:r w:rsidR="009933DC" w:rsidRPr="00172EF1">
              <w:rPr>
                <w:rFonts w:ascii="Arial" w:hAnsi="Arial" w:cs="Arial"/>
              </w:rPr>
              <w:t>re-</w:t>
            </w:r>
            <w:r w:rsidR="0071430A" w:rsidRPr="00172EF1">
              <w:rPr>
                <w:rFonts w:ascii="Arial" w:hAnsi="Arial" w:cs="Arial"/>
              </w:rPr>
              <w:t xml:space="preserve">routing </w:t>
            </w:r>
            <w:r w:rsidRPr="00172EF1">
              <w:rPr>
                <w:rFonts w:ascii="Arial" w:hAnsi="Arial" w:cs="Arial"/>
              </w:rPr>
              <w:t xml:space="preserve">to </w:t>
            </w:r>
            <w:r w:rsidRPr="00172EF1">
              <w:rPr>
                <w:rFonts w:ascii="Arial" w:hAnsi="Arial" w:cs="Arial"/>
              </w:rPr>
              <w:lastRenderedPageBreak/>
              <w:t xml:space="preserve">the Evendale, Ohio Metaswitch </w:t>
            </w:r>
            <w:r w:rsidR="00433B27" w:rsidRPr="00172EF1">
              <w:rPr>
                <w:rFonts w:ascii="Arial" w:hAnsi="Arial" w:cs="Arial"/>
              </w:rPr>
              <w:t>(EVDLOHEVPS2</w:t>
            </w:r>
            <w:r w:rsidR="0071430A" w:rsidRPr="00172EF1">
              <w:rPr>
                <w:rFonts w:ascii="Arial" w:hAnsi="Arial" w:cs="Arial"/>
              </w:rPr>
              <w:t>).</w:t>
            </w:r>
            <w:r w:rsidR="009933DC" w:rsidRPr="00172EF1">
              <w:rPr>
                <w:rFonts w:ascii="Arial" w:hAnsi="Arial" w:cs="Arial"/>
              </w:rPr>
              <w:t xml:space="preserve"> ASRs should reflect CLLI EVDLOHEVPS7 for </w:t>
            </w:r>
            <w:r w:rsidR="00433B27" w:rsidRPr="00172EF1">
              <w:rPr>
                <w:rFonts w:ascii="Arial" w:hAnsi="Arial" w:cs="Arial"/>
                <w:sz w:val="23"/>
                <w:szCs w:val="23"/>
              </w:rPr>
              <w:t xml:space="preserve">T1 &amp; T3 facilities and </w:t>
            </w:r>
            <w:r w:rsidR="009933DC" w:rsidRPr="00172EF1">
              <w:rPr>
                <w:rFonts w:ascii="Arial" w:hAnsi="Arial" w:cs="Arial"/>
                <w:sz w:val="23"/>
                <w:szCs w:val="23"/>
              </w:rPr>
              <w:t>reflect EVDLOHEVPS2 for t</w:t>
            </w:r>
            <w:r w:rsidR="00433B27" w:rsidRPr="00172EF1">
              <w:rPr>
                <w:rFonts w:ascii="Arial" w:hAnsi="Arial" w:cs="Arial"/>
                <w:sz w:val="23"/>
                <w:szCs w:val="23"/>
              </w:rPr>
              <w:t>runking</w:t>
            </w:r>
            <w:r w:rsidR="00AA5626" w:rsidRPr="00172EF1">
              <w:rPr>
                <w:rFonts w:ascii="Arial" w:hAnsi="Arial" w:cs="Arial"/>
                <w:sz w:val="23"/>
                <w:szCs w:val="23"/>
              </w:rPr>
              <w:t>/DS0s</w:t>
            </w:r>
            <w:r w:rsidR="009933DC" w:rsidRPr="00172EF1">
              <w:rPr>
                <w:rFonts w:ascii="Arial" w:hAnsi="Arial" w:cs="Arial"/>
                <w:sz w:val="23"/>
                <w:szCs w:val="23"/>
              </w:rPr>
              <w:t>.</w:t>
            </w:r>
            <w:r w:rsidR="00BE6010" w:rsidRPr="00172EF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06EED" w:rsidRPr="00172EF1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</w:t>
            </w:r>
            <w:r w:rsidRPr="00172EF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72EF1">
              <w:rPr>
                <w:rFonts w:ascii="Arial" w:hAnsi="Arial" w:cs="Arial"/>
              </w:rPr>
              <w:t xml:space="preserve">Local Exchange Routing Guide (LERG) change effective dates will be posted prior to decommissioning of the </w:t>
            </w:r>
            <w:r w:rsidR="00BE6010" w:rsidRPr="00172EF1">
              <w:rPr>
                <w:rFonts w:ascii="Arial" w:hAnsi="Arial" w:cs="Arial"/>
              </w:rPr>
              <w:t>S</w:t>
            </w:r>
            <w:r w:rsidR="00C60A43" w:rsidRPr="00172EF1">
              <w:rPr>
                <w:rFonts w:ascii="Arial" w:hAnsi="Arial" w:cs="Arial"/>
              </w:rPr>
              <w:t>even Mile</w:t>
            </w:r>
            <w:r w:rsidR="00BE6010" w:rsidRPr="00172EF1">
              <w:rPr>
                <w:rFonts w:ascii="Arial" w:hAnsi="Arial" w:cs="Arial"/>
              </w:rPr>
              <w:t xml:space="preserve">, </w:t>
            </w:r>
            <w:r w:rsidRPr="00172EF1">
              <w:rPr>
                <w:rFonts w:ascii="Arial" w:hAnsi="Arial" w:cs="Arial"/>
              </w:rPr>
              <w:t xml:space="preserve">Ohio </w:t>
            </w:r>
            <w:r w:rsidR="00075533" w:rsidRPr="00172EF1">
              <w:rPr>
                <w:rFonts w:ascii="Arial" w:hAnsi="Arial" w:cs="Arial"/>
              </w:rPr>
              <w:t>s</w:t>
            </w:r>
            <w:r w:rsidRPr="00172EF1">
              <w:rPr>
                <w:rFonts w:ascii="Arial" w:hAnsi="Arial" w:cs="Arial"/>
              </w:rPr>
              <w:t xml:space="preserve">witch </w:t>
            </w:r>
            <w:r w:rsidR="00BD0F98" w:rsidRPr="00172EF1">
              <w:rPr>
                <w:rFonts w:ascii="Arial" w:hAnsi="Arial" w:cs="Arial"/>
              </w:rPr>
              <w:t>(</w:t>
            </w:r>
            <w:r w:rsidR="00BD0F98" w:rsidRPr="00172EF1">
              <w:rPr>
                <w:rFonts w:ascii="Arial" w:hAnsi="Arial" w:cs="Arial"/>
                <w:bCs/>
              </w:rPr>
              <w:t xml:space="preserve">on or after </w:t>
            </w:r>
            <w:r w:rsidR="00172EF1">
              <w:rPr>
                <w:rFonts w:ascii="Arial" w:hAnsi="Arial" w:cs="Arial"/>
                <w:bCs/>
              </w:rPr>
              <w:t>March 21, 2024</w:t>
            </w:r>
            <w:r w:rsidR="00BD0F98" w:rsidRPr="00172EF1">
              <w:rPr>
                <w:rFonts w:ascii="Arial" w:hAnsi="Arial" w:cs="Arial"/>
              </w:rPr>
              <w:t xml:space="preserve">). </w:t>
            </w:r>
            <w:r w:rsidRPr="00172EF1">
              <w:rPr>
                <w:rFonts w:ascii="Arial" w:hAnsi="Arial" w:cs="Arial"/>
              </w:rPr>
              <w:t>(T</w:t>
            </w:r>
            <w:r w:rsidR="00006EED" w:rsidRPr="00172EF1">
              <w:rPr>
                <w:rFonts w:ascii="Arial" w:hAnsi="Arial" w:cs="Arial"/>
              </w:rPr>
              <w:t>his will serve to guide the re-homing of traffic for the NPA-NXXs c</w:t>
            </w:r>
            <w:r w:rsidR="00C0012B" w:rsidRPr="00172EF1">
              <w:rPr>
                <w:rFonts w:ascii="Arial" w:hAnsi="Arial" w:cs="Arial"/>
              </w:rPr>
              <w:t xml:space="preserve">urrently served by the </w:t>
            </w:r>
            <w:r w:rsidR="00C60A43" w:rsidRPr="00172EF1">
              <w:rPr>
                <w:rFonts w:ascii="Arial" w:hAnsi="Arial" w:cs="Arial"/>
              </w:rPr>
              <w:t>Seven Mile,</w:t>
            </w:r>
            <w:r w:rsidR="00C0012B" w:rsidRPr="00172EF1">
              <w:rPr>
                <w:rFonts w:ascii="Arial" w:hAnsi="Arial" w:cs="Arial"/>
              </w:rPr>
              <w:t xml:space="preserve"> </w:t>
            </w:r>
            <w:r w:rsidR="00006EED" w:rsidRPr="00172EF1">
              <w:rPr>
                <w:rFonts w:ascii="Arial" w:hAnsi="Arial" w:cs="Arial"/>
              </w:rPr>
              <w:t>Ohio DMS10 switch to the Evendale, Ohio Metaswitch.</w:t>
            </w:r>
          </w:p>
        </w:tc>
      </w:tr>
      <w:tr w:rsidR="00172EF1" w:rsidRPr="00172EF1" w14:paraId="10127DDD" w14:textId="77777777" w:rsidTr="00224D9D">
        <w:tc>
          <w:tcPr>
            <w:tcW w:w="7545" w:type="dxa"/>
            <w:gridSpan w:val="3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ECCDD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lastRenderedPageBreak/>
              <w:t>Description of any changes in prices, terms, or conditions that will accompany the planned change(s):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628A8" w14:textId="77777777" w:rsidR="00CF7704" w:rsidRPr="00172EF1" w:rsidRDefault="00CF7704">
            <w:pPr>
              <w:shd w:val="clear" w:color="auto" w:fill="F7F7F7"/>
              <w:rPr>
                <w:rFonts w:ascii="Arial" w:eastAsia="Arial" w:hAnsi="Arial" w:cs="Arial"/>
              </w:rPr>
            </w:pPr>
          </w:p>
        </w:tc>
      </w:tr>
      <w:tr w:rsidR="00172EF1" w:rsidRPr="00172EF1" w14:paraId="52D277C8" w14:textId="77777777" w:rsidTr="00224D9D">
        <w:tc>
          <w:tcPr>
            <w:tcW w:w="9315" w:type="dxa"/>
            <w:gridSpan w:val="4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3500B" w14:textId="5FD66EEF" w:rsidR="00CF7704" w:rsidRPr="00172EF1" w:rsidRDefault="004E7690">
            <w:pPr>
              <w:shd w:val="clear" w:color="auto" w:fill="F7F7F7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</w:rPr>
              <w:t>None</w:t>
            </w:r>
          </w:p>
        </w:tc>
      </w:tr>
      <w:tr w:rsidR="00172EF1" w:rsidRPr="00172EF1" w14:paraId="7D266127" w14:textId="77777777" w:rsidTr="00224D9D">
        <w:tc>
          <w:tcPr>
            <w:tcW w:w="1425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A1FED" w14:textId="77777777" w:rsidR="00CF7704" w:rsidRPr="00172EF1" w:rsidRDefault="00287861">
            <w:pPr>
              <w:shd w:val="clear" w:color="auto" w:fill="F7F7F7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Location of Change</w:t>
            </w:r>
          </w:p>
        </w:tc>
        <w:tc>
          <w:tcPr>
            <w:tcW w:w="2461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7B2FF" w14:textId="77777777" w:rsidR="00CF7704" w:rsidRPr="00172EF1" w:rsidRDefault="00287861">
            <w:pPr>
              <w:shd w:val="clear" w:color="auto" w:fill="F7F7F7"/>
              <w:jc w:val="center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CLLI</w:t>
            </w:r>
          </w:p>
        </w:tc>
        <w:tc>
          <w:tcPr>
            <w:tcW w:w="3659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AA9B1" w14:textId="77777777" w:rsidR="00CF7704" w:rsidRPr="00172EF1" w:rsidRDefault="00287861">
            <w:pPr>
              <w:shd w:val="clear" w:color="auto" w:fill="F7F7F7"/>
              <w:jc w:val="center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City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CC8F7" w14:textId="77777777" w:rsidR="00CF7704" w:rsidRPr="00172EF1" w:rsidRDefault="00287861">
            <w:pPr>
              <w:shd w:val="clear" w:color="auto" w:fill="F7F7F7"/>
              <w:jc w:val="center"/>
              <w:rPr>
                <w:rFonts w:ascii="Arial" w:eastAsia="Arial" w:hAnsi="Arial" w:cs="Arial"/>
              </w:rPr>
            </w:pPr>
            <w:r w:rsidRPr="00172EF1">
              <w:rPr>
                <w:rFonts w:ascii="Arial" w:eastAsia="Arial" w:hAnsi="Arial" w:cs="Arial"/>
                <w:b/>
                <w:bCs/>
              </w:rPr>
              <w:t>State</w:t>
            </w:r>
          </w:p>
        </w:tc>
      </w:tr>
      <w:tr w:rsidR="00172EF1" w:rsidRPr="00172EF1" w14:paraId="6D35D0A3" w14:textId="77777777" w:rsidTr="00224D9D">
        <w:tc>
          <w:tcPr>
            <w:tcW w:w="1425" w:type="dxa"/>
            <w:tcBorders>
              <w:top w:val="threeDEmboss" w:sz="20" w:space="0" w:color="000000"/>
              <w:left w:val="threeDEmboss" w:sz="12" w:space="0" w:color="000000"/>
              <w:bottom w:val="threeDEmboss" w:sz="16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A0290" w14:textId="77777777" w:rsidR="00CF7704" w:rsidRPr="00172EF1" w:rsidRDefault="00CF7704">
            <w:pPr>
              <w:shd w:val="clear" w:color="auto" w:fill="F7F7F7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12FA5" w14:textId="32584590" w:rsidR="00CF7704" w:rsidRPr="00172EF1" w:rsidRDefault="00C60A43" w:rsidP="00224D9D">
            <w:pPr>
              <w:shd w:val="clear" w:color="auto" w:fill="F7F7F7"/>
              <w:jc w:val="center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</w:rPr>
              <w:t>SVMLOHSM</w:t>
            </w:r>
          </w:p>
        </w:tc>
        <w:tc>
          <w:tcPr>
            <w:tcW w:w="3659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DA4E9" w14:textId="4E966720" w:rsidR="00CF7704" w:rsidRPr="00172EF1" w:rsidRDefault="001859C1" w:rsidP="00C60A43">
            <w:pPr>
              <w:shd w:val="clear" w:color="auto" w:fill="F7F7F7"/>
              <w:jc w:val="center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</w:rPr>
              <w:t>S</w:t>
            </w:r>
            <w:r w:rsidR="00C60A43" w:rsidRPr="00172EF1">
              <w:rPr>
                <w:rFonts w:ascii="Arial" w:hAnsi="Arial" w:cs="Arial"/>
              </w:rPr>
              <w:t>even Mile</w:t>
            </w:r>
          </w:p>
        </w:tc>
        <w:tc>
          <w:tcPr>
            <w:tcW w:w="1770" w:type="dxa"/>
            <w:tcBorders>
              <w:top w:val="threeDEmboss" w:sz="20" w:space="0" w:color="000000"/>
              <w:left w:val="threeDEmboss" w:sz="12" w:space="0" w:color="000000"/>
              <w:bottom w:val="threeDEmboss" w:sz="20" w:space="0" w:color="000000"/>
              <w:right w:val="threeDEmboss" w:sz="12" w:space="0" w:color="00000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C3B8F" w14:textId="5B3D5D55" w:rsidR="00CF7704" w:rsidRPr="00172EF1" w:rsidRDefault="00194A89">
            <w:pPr>
              <w:shd w:val="clear" w:color="auto" w:fill="F7F7F7"/>
              <w:jc w:val="center"/>
              <w:rPr>
                <w:rFonts w:ascii="Arial" w:hAnsi="Arial" w:cs="Arial"/>
              </w:rPr>
            </w:pPr>
            <w:r w:rsidRPr="00172EF1">
              <w:rPr>
                <w:rFonts w:ascii="Arial" w:hAnsi="Arial" w:cs="Arial"/>
              </w:rPr>
              <w:t>Ohio</w:t>
            </w:r>
          </w:p>
        </w:tc>
      </w:tr>
    </w:tbl>
    <w:p w14:paraId="4491E870" w14:textId="77777777" w:rsidR="00CF7704" w:rsidRPr="00172EF1" w:rsidRDefault="00CF7704">
      <w:pPr>
        <w:shd w:val="clear" w:color="auto" w:fill="E0F1FF"/>
        <w:rPr>
          <w:rFonts w:ascii="Arial" w:hAnsi="Arial" w:cs="Arial"/>
        </w:rPr>
      </w:pPr>
    </w:p>
    <w:p w14:paraId="2C8EE7D5" w14:textId="77777777" w:rsidR="00CF7704" w:rsidRPr="00172EF1" w:rsidRDefault="00CF7704">
      <w:pPr>
        <w:shd w:val="clear" w:color="auto" w:fill="E0F1FF"/>
        <w:rPr>
          <w:rFonts w:ascii="Arial" w:hAnsi="Arial" w:cs="Arial"/>
        </w:rPr>
      </w:pPr>
    </w:p>
    <w:tbl>
      <w:tblPr>
        <w:tblW w:w="9345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2EF1" w:rsidRPr="00172EF1" w14:paraId="4F1FDA2B" w14:textId="77777777"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09360" w14:textId="77777777" w:rsidR="00CF7704" w:rsidRPr="00172EF1" w:rsidRDefault="00CF7704">
            <w:pPr>
              <w:shd w:val="clear" w:color="auto" w:fill="E0F1FF"/>
              <w:rPr>
                <w:rFonts w:ascii="Arial" w:hAnsi="Arial" w:cs="Arial"/>
              </w:rPr>
            </w:pPr>
          </w:p>
        </w:tc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277CE" w14:textId="4FEDFFA9" w:rsidR="00CF7704" w:rsidRPr="00172EF1" w:rsidRDefault="00172EF1" w:rsidP="004E7690">
            <w:pPr>
              <w:shd w:val="clear" w:color="auto" w:fill="E0F1FF"/>
              <w:jc w:val="center"/>
              <w:rPr>
                <w:rFonts w:ascii="Arial" w:hAnsi="Arial" w:cs="Arial"/>
              </w:rPr>
            </w:pPr>
            <w:hyperlink r:id="rId8" w:history="1">
              <w:r w:rsidR="00287861" w:rsidRPr="00172EF1">
                <w:rPr>
                  <w:rFonts w:ascii="Arial" w:eastAsia="Arial" w:hAnsi="Arial" w:cs="Arial"/>
                  <w:b/>
                  <w:bCs/>
                  <w:u w:val="single"/>
                </w:rPr>
                <w:t>Cincinnati Bell Telephone</w:t>
              </w:r>
              <w:r w:rsidR="004E7690" w:rsidRPr="00172EF1">
                <w:rPr>
                  <w:rFonts w:ascii="Arial" w:eastAsia="Arial" w:hAnsi="Arial" w:cs="Arial"/>
                </w:rPr>
                <w:t xml:space="preserve"> </w:t>
              </w:r>
              <w:r w:rsidR="004E7690" w:rsidRPr="00172EF1">
                <w:rPr>
                  <w:rFonts w:ascii="Arial" w:eastAsia="Arial" w:hAnsi="Arial" w:cs="Arial"/>
                  <w:b/>
                  <w:bCs/>
                  <w:u w:val="single"/>
                </w:rPr>
                <w:t>LLC d/b/a altafiber network solutions</w:t>
              </w:r>
              <w:r w:rsidR="004E7690" w:rsidRPr="00172EF1">
                <w:rPr>
                  <w:rFonts w:ascii="Arial" w:eastAsia="Arial" w:hAnsi="Arial" w:cs="Arial"/>
                  <w:b/>
                  <w:bCs/>
                  <w:u w:val="single"/>
                </w:rPr>
                <w:br/>
              </w:r>
              <w:r w:rsidR="00287861" w:rsidRPr="00172EF1">
                <w:rPr>
                  <w:rFonts w:ascii="Arial" w:eastAsia="Arial" w:hAnsi="Arial" w:cs="Arial"/>
                  <w:b/>
                  <w:bCs/>
                  <w:u w:val="single"/>
                </w:rPr>
                <w:t>221 East Fourth Street</w:t>
              </w:r>
              <w:r w:rsidR="00287861" w:rsidRPr="00172EF1">
                <w:rPr>
                  <w:rFonts w:ascii="Arial" w:eastAsia="Arial" w:hAnsi="Arial" w:cs="Arial"/>
                  <w:b/>
                  <w:bCs/>
                  <w:u w:val="single"/>
                </w:rPr>
                <w:br/>
                <w:t>Cincinnati, OH 45202</w:t>
              </w:r>
            </w:hyperlink>
          </w:p>
        </w:tc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B00F1" w14:textId="77777777" w:rsidR="00CF7704" w:rsidRPr="00172EF1" w:rsidRDefault="00CF7704">
            <w:pPr>
              <w:shd w:val="clear" w:color="auto" w:fill="E0F1FF"/>
              <w:jc w:val="center"/>
              <w:rPr>
                <w:rFonts w:ascii="Arial" w:eastAsia="Arial" w:hAnsi="Arial" w:cs="Arial"/>
              </w:rPr>
            </w:pPr>
          </w:p>
        </w:tc>
      </w:tr>
      <w:tr w:rsidR="00CF7704" w:rsidRPr="00172EF1" w14:paraId="7B6E696D" w14:textId="77777777"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017B71" w14:textId="77777777" w:rsidR="00CF7704" w:rsidRPr="00172EF1" w:rsidRDefault="00CF7704">
            <w:pPr>
              <w:shd w:val="clear" w:color="auto" w:fill="E0F1FF"/>
              <w:rPr>
                <w:rFonts w:ascii="Arial" w:hAnsi="Arial" w:cs="Arial"/>
              </w:rPr>
            </w:pPr>
          </w:p>
        </w:tc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94D09" w14:textId="77777777" w:rsidR="00CF7704" w:rsidRPr="00172EF1" w:rsidRDefault="00CF7704">
            <w:pPr>
              <w:shd w:val="clear" w:color="auto" w:fill="E0F1FF"/>
              <w:rPr>
                <w:rFonts w:ascii="Arial" w:eastAsia="Arial" w:hAnsi="Arial" w:cs="Arial"/>
              </w:rPr>
            </w:pPr>
          </w:p>
        </w:tc>
        <w:tc>
          <w:tcPr>
            <w:tcW w:w="2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D0179" w14:textId="77777777" w:rsidR="00CF7704" w:rsidRPr="00172EF1" w:rsidRDefault="00CF7704">
            <w:pPr>
              <w:shd w:val="clear" w:color="auto" w:fill="E0F1FF"/>
              <w:rPr>
                <w:rFonts w:ascii="Arial" w:eastAsia="Arial" w:hAnsi="Arial" w:cs="Arial"/>
              </w:rPr>
            </w:pPr>
          </w:p>
        </w:tc>
      </w:tr>
    </w:tbl>
    <w:p w14:paraId="55CF7F25" w14:textId="77777777" w:rsidR="00CF7704" w:rsidRPr="00172EF1" w:rsidRDefault="00CF7704">
      <w:pPr>
        <w:shd w:val="clear" w:color="auto" w:fill="E0F1FF"/>
        <w:rPr>
          <w:rFonts w:ascii="Arial" w:hAnsi="Arial" w:cs="Arial"/>
        </w:rPr>
      </w:pPr>
      <w:bookmarkStart w:id="0" w:name="_GoBack"/>
      <w:bookmarkEnd w:id="0"/>
    </w:p>
    <w:p w14:paraId="144D94B9" w14:textId="77777777" w:rsidR="00CF7704" w:rsidRPr="00172EF1" w:rsidRDefault="00CF7704">
      <w:pPr>
        <w:shd w:val="clear" w:color="auto" w:fill="E0F1FF"/>
        <w:rPr>
          <w:rFonts w:ascii="Arial" w:hAnsi="Arial" w:cs="Arial"/>
        </w:rPr>
      </w:pPr>
    </w:p>
    <w:tbl>
      <w:tblPr>
        <w:tblW w:w="9335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620"/>
      </w:tblGrid>
      <w:tr w:rsidR="00172EF1" w:rsidRPr="00172EF1" w14:paraId="24FD26BE" w14:textId="77777777">
        <w:tc>
          <w:tcPr>
            <w:tcW w:w="3624" w:type="dxa"/>
            <w:tcBorders>
              <w:top w:val="threeDEmboss" w:sz="4" w:space="0" w:color="000000"/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C0E1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F2E5B" w14:textId="77777777" w:rsidR="00CF7704" w:rsidRPr="00172EF1" w:rsidRDefault="00287861">
            <w:pPr>
              <w:shd w:val="clear" w:color="auto" w:fill="C0E1FF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72EF1">
              <w:rPr>
                <w:rFonts w:ascii="Arial" w:eastAsia="Arial" w:hAnsi="Arial" w:cs="Arial"/>
                <w:sz w:val="20"/>
                <w:szCs w:val="20"/>
              </w:rPr>
              <w:t>Notice Authored by:</w:t>
            </w:r>
          </w:p>
        </w:tc>
        <w:tc>
          <w:tcPr>
            <w:tcW w:w="3551" w:type="dxa"/>
            <w:tcBorders>
              <w:top w:val="threeDEmboss" w:sz="4" w:space="0" w:color="000000"/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C0E1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25F42" w14:textId="6F38E495" w:rsidR="00CF7704" w:rsidRPr="00172EF1" w:rsidRDefault="003B3410">
            <w:pPr>
              <w:shd w:val="clear" w:color="auto" w:fill="C0E1FF"/>
              <w:rPr>
                <w:rFonts w:ascii="Arial" w:eastAsia="Arial" w:hAnsi="Arial" w:cs="Arial"/>
                <w:sz w:val="20"/>
                <w:szCs w:val="20"/>
              </w:rPr>
            </w:pPr>
            <w:r w:rsidRPr="00172EF1">
              <w:rPr>
                <w:rFonts w:ascii="Arial" w:eastAsia="Arial" w:hAnsi="Arial" w:cs="Arial"/>
                <w:sz w:val="20"/>
                <w:szCs w:val="20"/>
              </w:rPr>
              <w:t>Julie M. Riess</w:t>
            </w:r>
          </w:p>
        </w:tc>
      </w:tr>
      <w:tr w:rsidR="00172EF1" w:rsidRPr="00172EF1" w14:paraId="2648C11F" w14:textId="77777777">
        <w:tc>
          <w:tcPr>
            <w:tcW w:w="3624" w:type="dxa"/>
            <w:tcBorders>
              <w:top w:val="threeDEmboss" w:sz="4" w:space="0" w:color="000000"/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C0E1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4109B" w14:textId="77777777" w:rsidR="00CF7704" w:rsidRPr="00172EF1" w:rsidRDefault="00287861">
            <w:pPr>
              <w:shd w:val="clear" w:color="auto" w:fill="C0E1FF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72EF1">
              <w:rPr>
                <w:rFonts w:ascii="Arial" w:eastAsia="Arial" w:hAnsi="Arial" w:cs="Arial"/>
                <w:sz w:val="20"/>
                <w:szCs w:val="20"/>
              </w:rPr>
              <w:t>Notice Issue Date:</w:t>
            </w:r>
          </w:p>
        </w:tc>
        <w:tc>
          <w:tcPr>
            <w:tcW w:w="3551" w:type="dxa"/>
            <w:tcBorders>
              <w:top w:val="threeDEmboss" w:sz="4" w:space="0" w:color="000000"/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  <w:shd w:val="clear" w:color="auto" w:fill="C0E1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DCC05" w14:textId="70C203FB" w:rsidR="00CF7704" w:rsidRPr="00172EF1" w:rsidRDefault="00172EF1" w:rsidP="009B75CE">
            <w:pPr>
              <w:shd w:val="clear" w:color="auto" w:fill="C0E1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12/07/2023</w:t>
            </w:r>
          </w:p>
        </w:tc>
      </w:tr>
    </w:tbl>
    <w:p w14:paraId="50258BEA" w14:textId="77777777" w:rsidR="00CF7704" w:rsidRPr="00172EF1" w:rsidRDefault="00287861">
      <w:pPr>
        <w:shd w:val="clear" w:color="auto" w:fill="E0F1FF"/>
        <w:rPr>
          <w:rFonts w:ascii="Arial" w:hAnsi="Arial" w:cs="Arial"/>
        </w:rPr>
      </w:pPr>
      <w:r w:rsidRPr="00172EF1">
        <w:rPr>
          <w:rFonts w:ascii="Arial" w:hAnsi="Arial" w:cs="Arial"/>
        </w:rPr>
        <w:br/>
      </w:r>
    </w:p>
    <w:p w14:paraId="4B757F0D" w14:textId="77777777" w:rsidR="00CF7704" w:rsidRPr="00172EF1" w:rsidRDefault="00287861">
      <w:pPr>
        <w:shd w:val="clear" w:color="auto" w:fill="E0F1FF"/>
        <w:rPr>
          <w:rFonts w:ascii="Arial" w:eastAsia="Arial" w:hAnsi="Arial" w:cs="Arial"/>
          <w:sz w:val="16"/>
          <w:szCs w:val="16"/>
        </w:rPr>
      </w:pPr>
      <w:r w:rsidRPr="00172EF1">
        <w:rPr>
          <w:rFonts w:ascii="Arial" w:eastAsia="Arial" w:hAnsi="Arial" w:cs="Arial"/>
          <w:b/>
          <w:bCs/>
          <w:i/>
          <w:iCs/>
          <w:sz w:val="16"/>
          <w:szCs w:val="16"/>
        </w:rPr>
        <w:t>Edit History</w:t>
      </w:r>
    </w:p>
    <w:p w14:paraId="7597F6E7" w14:textId="77777777" w:rsidR="00CF7704" w:rsidRPr="00172EF1" w:rsidRDefault="00CF7704">
      <w:pPr>
        <w:shd w:val="clear" w:color="auto" w:fill="E0F1FF"/>
        <w:rPr>
          <w:rFonts w:ascii="Arial" w:hAnsi="Arial" w:cs="Arial"/>
        </w:rPr>
      </w:pPr>
    </w:p>
    <w:tbl>
      <w:tblPr>
        <w:tblW w:w="5730" w:type="dxa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1855"/>
      </w:tblGrid>
      <w:tr w:rsidR="00172EF1" w:rsidRPr="00172EF1" w14:paraId="4C341D49" w14:textId="77777777">
        <w:tc>
          <w:tcPr>
            <w:tcW w:w="0" w:type="auto"/>
            <w:tcBorders>
              <w:top w:val="threeDEmboss" w:sz="8" w:space="0" w:color="808080"/>
              <w:left w:val="threeDEmboss" w:sz="8" w:space="0" w:color="808080"/>
              <w:bottom w:val="threeDEmboss" w:sz="8" w:space="0" w:color="808080"/>
              <w:right w:val="threeDEmboss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7EC4F" w14:textId="77777777" w:rsidR="00CF7704" w:rsidRPr="00172EF1" w:rsidRDefault="00287861">
            <w:pPr>
              <w:shd w:val="clear" w:color="auto" w:fill="E0F1FF"/>
              <w:rPr>
                <w:rFonts w:ascii="Arial" w:eastAsia="Arial" w:hAnsi="Arial" w:cs="Arial"/>
                <w:sz w:val="16"/>
                <w:szCs w:val="16"/>
              </w:rPr>
            </w:pPr>
            <w:r w:rsidRPr="00172EF1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Modification Date &amp; Time</w:t>
            </w:r>
          </w:p>
        </w:tc>
        <w:tc>
          <w:tcPr>
            <w:tcW w:w="0" w:type="auto"/>
            <w:tcBorders>
              <w:top w:val="threeDEmboss" w:sz="8" w:space="0" w:color="808080"/>
              <w:left w:val="threeDEmboss" w:sz="8" w:space="0" w:color="808080"/>
              <w:bottom w:val="threeDEmboss" w:sz="8" w:space="0" w:color="808080"/>
              <w:right w:val="threeDEmboss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17E39" w14:textId="77777777" w:rsidR="00CF7704" w:rsidRPr="00172EF1" w:rsidRDefault="00287861">
            <w:pPr>
              <w:shd w:val="clear" w:color="auto" w:fill="E0F1FF"/>
              <w:rPr>
                <w:rFonts w:ascii="Arial" w:eastAsia="Arial" w:hAnsi="Arial" w:cs="Arial"/>
                <w:sz w:val="16"/>
                <w:szCs w:val="16"/>
              </w:rPr>
            </w:pPr>
            <w:r w:rsidRPr="00172EF1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Modified by</w:t>
            </w:r>
          </w:p>
        </w:tc>
      </w:tr>
      <w:tr w:rsidR="00CF7704" w:rsidRPr="00172EF1" w14:paraId="6E0FFC71" w14:textId="77777777">
        <w:tc>
          <w:tcPr>
            <w:tcW w:w="0" w:type="auto"/>
            <w:tcBorders>
              <w:top w:val="threeDEmboss" w:sz="8" w:space="0" w:color="808080"/>
              <w:left w:val="threeDEmboss" w:sz="8" w:space="0" w:color="808080"/>
              <w:bottom w:val="threeDEmboss" w:sz="8" w:space="0" w:color="808080"/>
              <w:right w:val="threeDEmboss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4456D" w14:textId="77777777" w:rsidR="00CF7704" w:rsidRPr="00172EF1" w:rsidRDefault="00CF7704">
            <w:pPr>
              <w:shd w:val="clear" w:color="auto" w:fill="E0F1FF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threeDEmboss" w:sz="8" w:space="0" w:color="808080"/>
              <w:left w:val="threeDEmboss" w:sz="8" w:space="0" w:color="808080"/>
              <w:bottom w:val="threeDEmboss" w:sz="8" w:space="0" w:color="808080"/>
              <w:right w:val="threeDEmboss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81A25" w14:textId="77777777" w:rsidR="00CF7704" w:rsidRPr="00172EF1" w:rsidRDefault="00CF7704">
            <w:pPr>
              <w:shd w:val="clear" w:color="auto" w:fill="E0F1FF"/>
              <w:rPr>
                <w:rFonts w:ascii="Arial" w:hAnsi="Arial" w:cs="Arial"/>
              </w:rPr>
            </w:pPr>
          </w:p>
        </w:tc>
      </w:tr>
    </w:tbl>
    <w:p w14:paraId="765476AE" w14:textId="77777777" w:rsidR="00A77B3E" w:rsidRPr="00172EF1" w:rsidRDefault="00172EF1" w:rsidP="00287861">
      <w:pPr>
        <w:shd w:val="clear" w:color="auto" w:fill="E0F1FF"/>
        <w:rPr>
          <w:rFonts w:ascii="Arial" w:hAnsi="Arial" w:cs="Arial"/>
        </w:rPr>
      </w:pPr>
    </w:p>
    <w:sectPr w:rsidR="00A77B3E" w:rsidRPr="00172EF1" w:rsidSect="003A4E69">
      <w:pgSz w:w="12240" w:h="15840"/>
      <w:pgMar w:top="1152" w:right="1440" w:bottom="1440" w:left="1152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4"/>
    <w:rsid w:val="00006EED"/>
    <w:rsid w:val="00075533"/>
    <w:rsid w:val="0008614B"/>
    <w:rsid w:val="000B7987"/>
    <w:rsid w:val="000C4FB3"/>
    <w:rsid w:val="001005C6"/>
    <w:rsid w:val="0014469E"/>
    <w:rsid w:val="00172EF1"/>
    <w:rsid w:val="001859C1"/>
    <w:rsid w:val="00194A89"/>
    <w:rsid w:val="001C06E2"/>
    <w:rsid w:val="00224D9D"/>
    <w:rsid w:val="00225E1E"/>
    <w:rsid w:val="0023304D"/>
    <w:rsid w:val="00287861"/>
    <w:rsid w:val="002D7278"/>
    <w:rsid w:val="00362881"/>
    <w:rsid w:val="003A4E69"/>
    <w:rsid w:val="003B3410"/>
    <w:rsid w:val="003B76D0"/>
    <w:rsid w:val="004052B7"/>
    <w:rsid w:val="00433B27"/>
    <w:rsid w:val="00462D7B"/>
    <w:rsid w:val="004E6828"/>
    <w:rsid w:val="004E7690"/>
    <w:rsid w:val="005910E5"/>
    <w:rsid w:val="005D0AE4"/>
    <w:rsid w:val="00655844"/>
    <w:rsid w:val="006F7E03"/>
    <w:rsid w:val="0071430A"/>
    <w:rsid w:val="00720337"/>
    <w:rsid w:val="007712D7"/>
    <w:rsid w:val="00777E5C"/>
    <w:rsid w:val="007A4838"/>
    <w:rsid w:val="00866745"/>
    <w:rsid w:val="00970D28"/>
    <w:rsid w:val="009933DC"/>
    <w:rsid w:val="009B75CE"/>
    <w:rsid w:val="00A10F62"/>
    <w:rsid w:val="00A33DAC"/>
    <w:rsid w:val="00A3614B"/>
    <w:rsid w:val="00AA5626"/>
    <w:rsid w:val="00AD5F7C"/>
    <w:rsid w:val="00B1206E"/>
    <w:rsid w:val="00B30302"/>
    <w:rsid w:val="00B80EB8"/>
    <w:rsid w:val="00BC7E7A"/>
    <w:rsid w:val="00BD0F98"/>
    <w:rsid w:val="00BE6010"/>
    <w:rsid w:val="00C0012B"/>
    <w:rsid w:val="00C60A43"/>
    <w:rsid w:val="00CB5654"/>
    <w:rsid w:val="00CD5AC0"/>
    <w:rsid w:val="00CF7704"/>
    <w:rsid w:val="00DA1073"/>
    <w:rsid w:val="00DB4482"/>
    <w:rsid w:val="00EE2237"/>
    <w:rsid w:val="00F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EE38"/>
  <w15:docId w15:val="{E565EEDF-71AE-4C94-B81C-CE8DE3D5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69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1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20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A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.cinbell.com/04bsales/clec/cbtcarrier.ns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0AAC2FECF4EED930EB0596C9C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D9CC-D601-477C-B852-D5B49E04D923}"/>
      </w:docPartPr>
      <w:docPartBody>
        <w:p w:rsidR="00657794" w:rsidRDefault="00AF48E1" w:rsidP="002B3E0C">
          <w:pPr>
            <w:pStyle w:val="B490AAC2FECF4EED930EB0596C9CD9A7"/>
          </w:pPr>
          <w:r>
            <w:t>Choose a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0C"/>
    <w:rsid w:val="002B3E0C"/>
    <w:rsid w:val="00657794"/>
    <w:rsid w:val="00A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8E1"/>
    <w:rPr>
      <w:color w:val="808080"/>
    </w:rPr>
  </w:style>
  <w:style w:type="paragraph" w:customStyle="1" w:styleId="B490AAC2FECF4EED930EB0596C9CD9A7">
    <w:name w:val="B490AAC2FECF4EED930EB0596C9CD9A7"/>
    <w:rsid w:val="002B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F787472C25D40BF405BBDB854CD3C" ma:contentTypeVersion="12" ma:contentTypeDescription="Create a new document." ma:contentTypeScope="" ma:versionID="25da58114508cab4524acdafa8d84b3a">
  <xsd:schema xmlns:xsd="http://www.w3.org/2001/XMLSchema" xmlns:xs="http://www.w3.org/2001/XMLSchema" xmlns:p="http://schemas.microsoft.com/office/2006/metadata/properties" xmlns:ns3="8ef5da01-bbda-4770-b6d3-c4c0304ec70b" xmlns:ns4="3aace999-2a72-463d-819c-1a68d0186b1a" targetNamespace="http://schemas.microsoft.com/office/2006/metadata/properties" ma:root="true" ma:fieldsID="0f407ea5a1caeed9949c20388a24c47d" ns3:_="" ns4:_="">
    <xsd:import namespace="8ef5da01-bbda-4770-b6d3-c4c0304ec70b"/>
    <xsd:import namespace="3aace999-2a72-463d-819c-1a68d0186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da01-bbda-4770-b6d3-c4c0304ec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ce999-2a72-463d-819c-1a68d0186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46EED-E63C-4887-8D28-8942E165F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29186-A8F5-45D7-BDA6-6A8FB15FD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5da01-bbda-4770-b6d3-c4c0304ec70b"/>
    <ds:schemaRef ds:uri="3aace999-2a72-463d-819c-1a68d018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E4491-45FC-4697-BD43-9570D8D477DE}">
  <ds:schemaRefs>
    <ds:schemaRef ds:uri="http://purl.org/dc/elements/1.1/"/>
    <ds:schemaRef ds:uri="http://schemas.microsoft.com/office/2006/metadata/properties"/>
    <ds:schemaRef ds:uri="8ef5da01-bbda-4770-b6d3-c4c0304ec7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ace999-2a72-463d-819c-1a68d0186b1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345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Baute, Deb</dc:creator>
  <cp:lastModifiedBy>Riess, Julie</cp:lastModifiedBy>
  <cp:revision>8</cp:revision>
  <cp:lastPrinted>2023-07-28T18:46:00Z</cp:lastPrinted>
  <dcterms:created xsi:type="dcterms:W3CDTF">2023-08-21T20:49:00Z</dcterms:created>
  <dcterms:modified xsi:type="dcterms:W3CDTF">2023-11-28T21:09:00Z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0x010100ED9F787472C25D40BF405BBDB854CD3C</vt:lpwstr>
  </property>
</Properties>
</file>